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3A" w:rsidRPr="00313EB9" w:rsidRDefault="0082053A" w:rsidP="0082053A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313EB9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Список литературы </w:t>
      </w:r>
      <w:proofErr w:type="gramStart"/>
      <w:r w:rsidRPr="00313EB9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для подготовки для участия в Конкурсе </w:t>
      </w:r>
      <w:r w:rsidRPr="00313EB9">
        <w:rPr>
          <w:rFonts w:ascii="Times New Roman" w:hAnsi="Times New Roman" w:cs="Times New Roman"/>
          <w:b/>
          <w:sz w:val="25"/>
          <w:szCs w:val="25"/>
        </w:rPr>
        <w:t>профессионального мастерства для инженерно-технических работников в сфере</w:t>
      </w:r>
      <w:proofErr w:type="gramEnd"/>
      <w:r w:rsidRPr="00313EB9">
        <w:rPr>
          <w:rFonts w:ascii="Times New Roman" w:hAnsi="Times New Roman" w:cs="Times New Roman"/>
          <w:b/>
          <w:sz w:val="25"/>
          <w:szCs w:val="25"/>
        </w:rPr>
        <w:t xml:space="preserve"> строительства, номинация «Лучший специалист по ценообразованию в строительстве»</w:t>
      </w:r>
      <w:r w:rsidRPr="00313EB9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</w:p>
    <w:p w:rsidR="0082053A" w:rsidRPr="00313EB9" w:rsidRDefault="0082053A" w:rsidP="008205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313EB9">
        <w:rPr>
          <w:rFonts w:ascii="Times New Roman" w:hAnsi="Times New Roman" w:cs="Times New Roman"/>
          <w:b/>
          <w:sz w:val="25"/>
          <w:szCs w:val="25"/>
        </w:rPr>
        <w:t>О</w:t>
      </w:r>
      <w:r w:rsidR="002D548E" w:rsidRPr="00313EB9">
        <w:rPr>
          <w:rFonts w:ascii="Times New Roman" w:hAnsi="Times New Roman" w:cs="Times New Roman"/>
          <w:b/>
          <w:sz w:val="25"/>
          <w:szCs w:val="25"/>
        </w:rPr>
        <w:t>СНОВНЫЕ</w:t>
      </w:r>
      <w:r w:rsidRPr="00313EB9">
        <w:rPr>
          <w:rFonts w:ascii="Times New Roman" w:hAnsi="Times New Roman" w:cs="Times New Roman"/>
          <w:b/>
          <w:sz w:val="25"/>
          <w:szCs w:val="25"/>
        </w:rPr>
        <w:t>: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sz w:val="25"/>
          <w:szCs w:val="25"/>
        </w:rPr>
        <w:t>«Градостроительный кодекс российской федерации» от 29.12.2004 № 190-ФЗ</w:t>
      </w:r>
      <w:r w:rsidRPr="00313EB9">
        <w:rPr>
          <w:color w:val="FF0000"/>
          <w:sz w:val="25"/>
          <w:szCs w:val="25"/>
        </w:rPr>
        <w:t xml:space="preserve"> </w:t>
      </w:r>
      <w:r w:rsidRPr="00313EB9">
        <w:rPr>
          <w:bCs/>
          <w:sz w:val="25"/>
          <w:szCs w:val="25"/>
        </w:rPr>
        <w:t>в области градостроительной деятельности.</w:t>
      </w:r>
    </w:p>
    <w:p w:rsidR="0082053A" w:rsidRDefault="0082053A" w:rsidP="00486123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от 12.05.2017 № 563 «О порядке и об обоснованиях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о внесении изменений в некоторые акты правительства РФ.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</w:t>
      </w:r>
      <w:r>
        <w:rPr>
          <w:bCs/>
          <w:sz w:val="25"/>
          <w:szCs w:val="25"/>
        </w:rPr>
        <w:t>равительства РФ от 16.02.2008 № </w:t>
      </w:r>
      <w:r w:rsidRPr="00002D77">
        <w:rPr>
          <w:bCs/>
          <w:sz w:val="25"/>
          <w:szCs w:val="25"/>
        </w:rPr>
        <w:t>87 «О составе разделов проектной документации и требованиях к их содержанию».</w:t>
      </w:r>
    </w:p>
    <w:p w:rsidR="00002D77" w:rsidRPr="00002D77" w:rsidRDefault="00002D77" w:rsidP="00486123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Приказ Минстроя России от 04.08.2020</w:t>
      </w:r>
      <w:r w:rsidR="00002D77">
        <w:rPr>
          <w:bCs/>
          <w:sz w:val="25"/>
          <w:szCs w:val="25"/>
        </w:rPr>
        <w:t xml:space="preserve"> г.</w:t>
      </w:r>
      <w:r w:rsidRPr="00313EB9">
        <w:rPr>
          <w:bCs/>
          <w:sz w:val="25"/>
          <w:szCs w:val="25"/>
        </w:rPr>
        <w:t xml:space="preserve"> № 421/</w:t>
      </w:r>
      <w:proofErr w:type="spellStart"/>
      <w:r w:rsidRPr="00313EB9">
        <w:rPr>
          <w:bCs/>
          <w:sz w:val="25"/>
          <w:szCs w:val="25"/>
        </w:rPr>
        <w:t>пр</w:t>
      </w:r>
      <w:proofErr w:type="spellEnd"/>
      <w:r w:rsidRPr="00313EB9">
        <w:rPr>
          <w:bCs/>
          <w:sz w:val="25"/>
          <w:szCs w:val="25"/>
        </w:rPr>
        <w:t xml:space="preserve"> - Методика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</w:t>
      </w:r>
      <w:r w:rsidR="0012360F">
        <w:rPr>
          <w:bCs/>
          <w:sz w:val="25"/>
          <w:szCs w:val="25"/>
        </w:rPr>
        <w:t>территории Российской Федерации.</w:t>
      </w:r>
    </w:p>
    <w:p w:rsidR="0082053A" w:rsidRPr="00313EB9" w:rsidRDefault="0082053A" w:rsidP="00002D77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19.06.2020 г. № 332/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11.12.2020 г. № 774/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</w:t>
      </w:r>
      <w:r w:rsidR="0012360F">
        <w:rPr>
          <w:sz w:val="25"/>
          <w:szCs w:val="25"/>
        </w:rPr>
        <w:t>ктов капитального строительства.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21.12.2020 г. № 812/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 w:rsidR="0012360F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5 июня 2019 г. № 326/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об утверждении методики расчета индексов изменения сметной стоимости строительства</w:t>
      </w:r>
      <w:r w:rsidR="00E60C3D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30 марта 2020 г. №</w:t>
      </w:r>
      <w:r w:rsidR="0012772F" w:rsidRPr="00313EB9">
        <w:rPr>
          <w:sz w:val="25"/>
          <w:szCs w:val="25"/>
        </w:rPr>
        <w:t> </w:t>
      </w:r>
      <w:r w:rsidRPr="00313EB9">
        <w:rPr>
          <w:sz w:val="25"/>
          <w:szCs w:val="25"/>
        </w:rPr>
        <w:t>175/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23 декабря 2019 г. № 841/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</w:t>
      </w:r>
      <w:r w:rsidRPr="00313EB9">
        <w:rPr>
          <w:sz w:val="25"/>
          <w:szCs w:val="25"/>
        </w:rPr>
        <w:lastRenderedPageBreak/>
        <w:t>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</w:t>
      </w:r>
      <w:r w:rsidR="0012772F" w:rsidRPr="00313EB9">
        <w:rPr>
          <w:sz w:val="25"/>
          <w:szCs w:val="25"/>
        </w:rPr>
        <w:t>14</w:t>
      </w:r>
      <w:r w:rsidRPr="00313EB9">
        <w:rPr>
          <w:sz w:val="25"/>
          <w:szCs w:val="25"/>
        </w:rPr>
        <w:t>.0</w:t>
      </w:r>
      <w:r w:rsidR="0012772F" w:rsidRPr="00313EB9">
        <w:rPr>
          <w:sz w:val="25"/>
          <w:szCs w:val="25"/>
        </w:rPr>
        <w:t>7</w:t>
      </w:r>
      <w:r w:rsidRPr="00313EB9">
        <w:rPr>
          <w:sz w:val="25"/>
          <w:szCs w:val="25"/>
        </w:rPr>
        <w:t>.20</w:t>
      </w:r>
      <w:r w:rsidR="0012772F" w:rsidRPr="00313EB9">
        <w:rPr>
          <w:sz w:val="25"/>
          <w:szCs w:val="25"/>
        </w:rPr>
        <w:t>22</w:t>
      </w:r>
      <w:r w:rsidRPr="00313EB9">
        <w:rPr>
          <w:sz w:val="25"/>
          <w:szCs w:val="25"/>
        </w:rPr>
        <w:t xml:space="preserve">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</w:t>
      </w:r>
      <w:r w:rsidR="0012772F" w:rsidRPr="00313EB9">
        <w:rPr>
          <w:sz w:val="25"/>
          <w:szCs w:val="25"/>
        </w:rPr>
        <w:t>571</w:t>
      </w:r>
      <w:r w:rsidRPr="00313EB9">
        <w:rPr>
          <w:sz w:val="25"/>
          <w:szCs w:val="25"/>
        </w:rPr>
        <w:t>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</w:t>
      </w:r>
      <w:r w:rsidR="0012772F" w:rsidRPr="00313EB9">
        <w:rPr>
          <w:sz w:val="25"/>
          <w:szCs w:val="25"/>
        </w:rPr>
        <w:t>Об утверждении Методики</w:t>
      </w:r>
      <w:r w:rsidRPr="00313EB9">
        <w:rPr>
          <w:sz w:val="25"/>
          <w:szCs w:val="25"/>
        </w:rPr>
        <w:t xml:space="preserve"> применени</w:t>
      </w:r>
      <w:r w:rsidR="0012772F" w:rsidRPr="00313EB9">
        <w:rPr>
          <w:sz w:val="25"/>
          <w:szCs w:val="25"/>
        </w:rPr>
        <w:t>я</w:t>
      </w:r>
      <w:r w:rsidRPr="00313EB9">
        <w:rPr>
          <w:sz w:val="25"/>
          <w:szCs w:val="25"/>
        </w:rPr>
        <w:t xml:space="preserve"> сметных норм».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18.07.2022</w:t>
      </w:r>
      <w:r w:rsidR="00002D77"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577/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разработки сметных норм»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13.12.2021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916/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сметных цен на эксплуатацию машин и механизмов» </w:t>
      </w:r>
    </w:p>
    <w:p w:rsidR="0082053A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затраты труда в строительстве».</w:t>
      </w:r>
    </w:p>
    <w:p w:rsidR="00784D88" w:rsidRPr="00D7550F" w:rsidRDefault="00784D88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 513/</w:t>
      </w:r>
      <w:proofErr w:type="spellStart"/>
      <w:r w:rsidRPr="00D7550F">
        <w:rPr>
          <w:sz w:val="25"/>
          <w:szCs w:val="25"/>
        </w:rPr>
        <w:t>пр</w:t>
      </w:r>
      <w:proofErr w:type="spellEnd"/>
      <w:r w:rsidRPr="00D7550F">
        <w:rPr>
          <w:sz w:val="25"/>
          <w:szCs w:val="25"/>
        </w:rPr>
        <w:t xml:space="preserve"> «Об утверждении Методических рекомендаций по определению сметных цен на эксплуатацию машин и механизмов».</w:t>
      </w:r>
    </w:p>
    <w:p w:rsidR="00FB0661" w:rsidRPr="00D7550F" w:rsidRDefault="00FB0661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 519/</w:t>
      </w:r>
      <w:proofErr w:type="spellStart"/>
      <w:r w:rsidRPr="00D7550F">
        <w:rPr>
          <w:sz w:val="25"/>
          <w:szCs w:val="25"/>
        </w:rPr>
        <w:t>пр</w:t>
      </w:r>
      <w:proofErr w:type="spellEnd"/>
      <w:r w:rsidRPr="00D7550F">
        <w:rPr>
          <w:sz w:val="25"/>
          <w:szCs w:val="25"/>
        </w:rPr>
        <w:t xml:space="preserve"> «Об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материалы, изделия, конструкции, оборудование и цен услуг на перевозку грузов для строительства».</w:t>
      </w:r>
    </w:p>
    <w:p w:rsidR="0012772F" w:rsidRPr="00313EB9" w:rsidRDefault="0012772F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08.08.2022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648/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сметной стоимости строительства с применением федеральных единичных расценок и их отдельных составляющих»</w:t>
      </w:r>
      <w:r w:rsidR="00C31831" w:rsidRPr="00313EB9">
        <w:rPr>
          <w:sz w:val="25"/>
          <w:szCs w:val="25"/>
        </w:rPr>
        <w:t>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04.09.2019</w:t>
      </w:r>
      <w:r w:rsidR="00002D77"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521/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Методических рекомендаций по разработке единичных расценок на строительные, специальные строительные, ремонтно-строительные работы, монтаж оборудования и пусконаладочные работы».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29.05.2019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314/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разработки и применения укрупненных нормативов цены строительства, а также порядка их утверждения».</w:t>
      </w:r>
    </w:p>
    <w:p w:rsidR="00C31831" w:rsidRPr="00313EB9" w:rsidRDefault="00C31831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25.05.2021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 xml:space="preserve"> № 325/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дополнительных затрат при производстве работ в зимнее время».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02.06.2020 </w:t>
      </w:r>
      <w:r w:rsidR="00002D77"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297/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Методики определения затрат на осуществление функций технического заказчика».</w:t>
      </w:r>
    </w:p>
    <w:p w:rsidR="0082053A" w:rsidRPr="00313EB9" w:rsidRDefault="0082053A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 </w:t>
      </w:r>
      <w:r w:rsidR="00002D77">
        <w:rPr>
          <w:sz w:val="25"/>
          <w:szCs w:val="25"/>
        </w:rPr>
        <w:t xml:space="preserve">Приказ </w:t>
      </w:r>
      <w:r w:rsidR="00C31831" w:rsidRPr="00313EB9">
        <w:rPr>
          <w:sz w:val="25"/>
          <w:szCs w:val="25"/>
        </w:rPr>
        <w:t xml:space="preserve">Минстроя России от 15.06.2020 </w:t>
      </w:r>
      <w:r w:rsidR="00002D77">
        <w:rPr>
          <w:sz w:val="25"/>
          <w:szCs w:val="25"/>
        </w:rPr>
        <w:t xml:space="preserve">г. </w:t>
      </w:r>
      <w:r w:rsidR="00C31831" w:rsidRPr="00313EB9">
        <w:rPr>
          <w:sz w:val="25"/>
          <w:szCs w:val="25"/>
        </w:rPr>
        <w:t>№ </w:t>
      </w:r>
      <w:r w:rsidRPr="00313EB9">
        <w:rPr>
          <w:sz w:val="25"/>
          <w:szCs w:val="25"/>
        </w:rPr>
        <w:t>318/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- Методика определения затрат, связанных с осуществлением строительно-монтажных работ вахтовым методом.</w:t>
      </w:r>
    </w:p>
    <w:p w:rsidR="0082053A" w:rsidRPr="00313EB9" w:rsidRDefault="00002D77" w:rsidP="00313EB9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Приказ Минстроя России от 13.01.</w:t>
      </w:r>
      <w:r w:rsidR="0082053A" w:rsidRPr="00313EB9">
        <w:rPr>
          <w:sz w:val="25"/>
          <w:szCs w:val="25"/>
        </w:rPr>
        <w:t>2020 г. № 2/</w:t>
      </w:r>
      <w:proofErr w:type="spellStart"/>
      <w:r w:rsidR="0082053A" w:rsidRPr="00313EB9">
        <w:rPr>
          <w:sz w:val="25"/>
          <w:szCs w:val="25"/>
        </w:rPr>
        <w:t>пр</w:t>
      </w:r>
      <w:proofErr w:type="spellEnd"/>
      <w:r w:rsidR="0082053A" w:rsidRPr="00313EB9">
        <w:rPr>
          <w:sz w:val="25"/>
          <w:szCs w:val="25"/>
        </w:rPr>
        <w:t xml:space="preserve"> «Об утверждении Порядка утверждения сметных нормативов и о признании утратившим силу приказа Министерства строительства и жилищно-коммунального хозяйства Российской Федерации от 13 апреля 2017 г. № 710/</w:t>
      </w:r>
      <w:proofErr w:type="spellStart"/>
      <w:r w:rsidR="0082053A" w:rsidRPr="00313EB9">
        <w:rPr>
          <w:sz w:val="25"/>
          <w:szCs w:val="25"/>
        </w:rPr>
        <w:t>пр</w:t>
      </w:r>
      <w:proofErr w:type="spellEnd"/>
      <w:r w:rsidR="0082053A" w:rsidRPr="00313EB9">
        <w:rPr>
          <w:sz w:val="25"/>
          <w:szCs w:val="25"/>
        </w:rPr>
        <w:t xml:space="preserve"> «Об утверждении Порядка утверждения сметных нормативов».</w:t>
      </w:r>
    </w:p>
    <w:p w:rsidR="0082053A" w:rsidRDefault="0082053A" w:rsidP="00002D77">
      <w:pPr>
        <w:pStyle w:val="a3"/>
        <w:widowControl/>
        <w:numPr>
          <w:ilvl w:val="0"/>
          <w:numId w:val="6"/>
        </w:numPr>
        <w:tabs>
          <w:tab w:val="left" w:pos="567"/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Нормативная литература по порядку определения строительных объёмов работ.</w:t>
      </w:r>
    </w:p>
    <w:p w:rsidR="00002D77" w:rsidRPr="00D7550F" w:rsidRDefault="00002D77" w:rsidP="00002D77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 xml:space="preserve">Письмо № 01-02-9/381 от 31.05.2005 </w:t>
      </w:r>
      <w:r w:rsidRPr="00D7550F">
        <w:rPr>
          <w:color w:val="000000"/>
          <w:sz w:val="25"/>
          <w:szCs w:val="25"/>
          <w:lang w:eastAsia="ru-RU"/>
        </w:rPr>
        <w:t>о порядке применения и заполнения унифицированных форм первичной учетной документации.</w:t>
      </w:r>
    </w:p>
    <w:p w:rsidR="00784D88" w:rsidRPr="00294A93" w:rsidRDefault="00973FC1" w:rsidP="00FC220F">
      <w:pPr>
        <w:pStyle w:val="a3"/>
        <w:widowControl/>
        <w:numPr>
          <w:ilvl w:val="0"/>
          <w:numId w:val="6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bookmarkStart w:id="0" w:name="_GoBack"/>
      <w:r w:rsidRPr="00294A93">
        <w:rPr>
          <w:sz w:val="25"/>
          <w:szCs w:val="25"/>
        </w:rPr>
        <w:t>Приказ Минстроя России от 26.10.2022 г. № 904/</w:t>
      </w:r>
      <w:proofErr w:type="spellStart"/>
      <w:proofErr w:type="gramStart"/>
      <w:r w:rsidRPr="00294A93">
        <w:rPr>
          <w:sz w:val="25"/>
          <w:szCs w:val="25"/>
        </w:rPr>
        <w:t>пр</w:t>
      </w:r>
      <w:proofErr w:type="spellEnd"/>
      <w:proofErr w:type="gramEnd"/>
      <w:r w:rsidRPr="00294A93">
        <w:rPr>
          <w:sz w:val="25"/>
          <w:szCs w:val="25"/>
        </w:rPr>
        <w:t xml:space="preserve"> «Об утверждении Методики определения сметных цен на материалы, изделия, конструкции и оборудование».</w:t>
      </w:r>
      <w:bookmarkEnd w:id="0"/>
    </w:p>
    <w:sectPr w:rsidR="00784D88" w:rsidRPr="00294A93" w:rsidSect="00294A93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E5A"/>
    <w:multiLevelType w:val="hybridMultilevel"/>
    <w:tmpl w:val="7D2C68F6"/>
    <w:lvl w:ilvl="0" w:tplc="69FC45F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485C43"/>
    <w:multiLevelType w:val="hybridMultilevel"/>
    <w:tmpl w:val="8AF0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6DE0"/>
    <w:multiLevelType w:val="hybridMultilevel"/>
    <w:tmpl w:val="F4DA0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C50A03"/>
    <w:multiLevelType w:val="multilevel"/>
    <w:tmpl w:val="98F4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DB295C"/>
    <w:multiLevelType w:val="hybridMultilevel"/>
    <w:tmpl w:val="B2E8E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CA"/>
    <w:rsid w:val="00002D77"/>
    <w:rsid w:val="00081E62"/>
    <w:rsid w:val="000C65BB"/>
    <w:rsid w:val="000E6B59"/>
    <w:rsid w:val="0012360F"/>
    <w:rsid w:val="0012772F"/>
    <w:rsid w:val="001D58C1"/>
    <w:rsid w:val="001E042E"/>
    <w:rsid w:val="00206294"/>
    <w:rsid w:val="00244828"/>
    <w:rsid w:val="002631CA"/>
    <w:rsid w:val="00294A93"/>
    <w:rsid w:val="002D548E"/>
    <w:rsid w:val="00313EB9"/>
    <w:rsid w:val="00327D72"/>
    <w:rsid w:val="00364357"/>
    <w:rsid w:val="003C5B97"/>
    <w:rsid w:val="00486123"/>
    <w:rsid w:val="00495633"/>
    <w:rsid w:val="004A26F3"/>
    <w:rsid w:val="004D2400"/>
    <w:rsid w:val="00517B48"/>
    <w:rsid w:val="005C5080"/>
    <w:rsid w:val="0066617B"/>
    <w:rsid w:val="006B4298"/>
    <w:rsid w:val="006B741B"/>
    <w:rsid w:val="00721F0C"/>
    <w:rsid w:val="00731556"/>
    <w:rsid w:val="00737769"/>
    <w:rsid w:val="00747E7D"/>
    <w:rsid w:val="007775D6"/>
    <w:rsid w:val="00784D88"/>
    <w:rsid w:val="0082053A"/>
    <w:rsid w:val="008C27CE"/>
    <w:rsid w:val="00973FC1"/>
    <w:rsid w:val="009D178C"/>
    <w:rsid w:val="00A104E3"/>
    <w:rsid w:val="00A1583A"/>
    <w:rsid w:val="00AA5043"/>
    <w:rsid w:val="00AA57CB"/>
    <w:rsid w:val="00B60C15"/>
    <w:rsid w:val="00B800D3"/>
    <w:rsid w:val="00C00943"/>
    <w:rsid w:val="00C31831"/>
    <w:rsid w:val="00CD786B"/>
    <w:rsid w:val="00D7550F"/>
    <w:rsid w:val="00D95FE9"/>
    <w:rsid w:val="00DD0081"/>
    <w:rsid w:val="00DD1C3A"/>
    <w:rsid w:val="00DD57DC"/>
    <w:rsid w:val="00E07FF5"/>
    <w:rsid w:val="00E60C3D"/>
    <w:rsid w:val="00EA41E7"/>
    <w:rsid w:val="00EA53E0"/>
    <w:rsid w:val="00EB77F0"/>
    <w:rsid w:val="00F07047"/>
    <w:rsid w:val="00FB0661"/>
    <w:rsid w:val="00FC08A0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Несмачных Ирина Александровна</dc:creator>
  <cp:lastModifiedBy>Ольга Нуреева</cp:lastModifiedBy>
  <cp:revision>3</cp:revision>
  <cp:lastPrinted>2023-03-24T11:23:00Z</cp:lastPrinted>
  <dcterms:created xsi:type="dcterms:W3CDTF">2023-04-04T09:24:00Z</dcterms:created>
  <dcterms:modified xsi:type="dcterms:W3CDTF">2023-04-04T09:25:00Z</dcterms:modified>
</cp:coreProperties>
</file>